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11055V" w:displacedByCustomXml="next"/>
    <w:bookmarkStart w:id="1" w:name="_MacBuGuideStaticData_5464H" w:displacedByCustomXml="next"/>
    <w:bookmarkStart w:id="2" w:name="_MacBuGuideStaticData_8936H"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1D11380D" w:rsidR="001D19FE" w:rsidRDefault="00203AA3" w:rsidP="001D19FE">
          <w:pPr>
            <w:pStyle w:val="Heading1"/>
          </w:pPr>
          <w:r>
            <w:rPr>
              <w:noProof/>
            </w:rPr>
            <mc:AlternateContent>
              <mc:Choice Requires="wps">
                <w:drawing>
                  <wp:anchor distT="0" distB="0" distL="114300" distR="114300" simplePos="0" relativeHeight="252090368" behindDoc="1" locked="0" layoutInCell="1" allowOverlap="1" wp14:anchorId="55C39237" wp14:editId="402930FB">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03DC9CC2" w:rsidR="00143387" w:rsidRPr="00286ECD" w:rsidRDefault="00CB7109"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LARGE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03DC9CC2" w:rsidR="00143387" w:rsidRPr="00286ECD" w:rsidRDefault="00CB7109"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LARGE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CB7109">
            <w:rPr>
              <w:noProof/>
            </w:rPr>
            <mc:AlternateContent>
              <mc:Choice Requires="wps">
                <w:drawing>
                  <wp:anchor distT="0" distB="0" distL="114300" distR="114300" simplePos="0" relativeHeight="252089344" behindDoc="0" locked="0" layoutInCell="1" allowOverlap="1" wp14:anchorId="64F11CD8" wp14:editId="38A01B0C">
                    <wp:simplePos x="0" y="0"/>
                    <wp:positionH relativeFrom="column">
                      <wp:posOffset>6755130</wp:posOffset>
                    </wp:positionH>
                    <wp:positionV relativeFrom="page">
                      <wp:posOffset>3070225</wp:posOffset>
                    </wp:positionV>
                    <wp:extent cx="251460" cy="967740"/>
                    <wp:effectExtent l="0" t="0" r="2540" b="0"/>
                    <wp:wrapThrough wrapText="bothSides">
                      <wp:wrapPolygon edited="0">
                        <wp:start x="0" y="0"/>
                        <wp:lineTo x="0" y="21260"/>
                        <wp:lineTo x="20727" y="21260"/>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96774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CD971" id="Rectangle 2" o:spid="_x0000_s1026" style="position:absolute;margin-left:531.9pt;margin-top:241.75pt;width:19.8pt;height:76.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E20A"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830A84">
            <w:t>LARGE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57EF9C25" w:rsidR="00830A84" w:rsidRPr="00830A84" w:rsidRDefault="00830A84" w:rsidP="00830A84">
      <w:pPr>
        <w:pStyle w:val="WLbodytext2"/>
      </w:pPr>
      <w:r w:rsidRPr="00830A84">
        <w:t xml:space="preserve">Here’s a quick summary of the important bits about your </w:t>
      </w:r>
      <w:r w:rsidRPr="005C5412">
        <w:rPr>
          <w:rFonts w:ascii="Calibri" w:hAnsi="Calibri"/>
          <w:b/>
          <w:bCs/>
        </w:rPr>
        <w:t>LARGE</w:t>
      </w:r>
      <w:r w:rsidRPr="00830A84">
        <w:t xml:space="preserve"> mobile broadband plan. It covers things like the inclusions and how much it costs each month. </w:t>
      </w:r>
    </w:p>
    <w:p w14:paraId="1FD01674" w14:textId="4FEED6BE" w:rsidR="00830A84" w:rsidRDefault="00830A84" w:rsidP="00830A84">
      <w:pPr>
        <w:pStyle w:val="WLbodytext2"/>
        <w:rPr>
          <w:b/>
          <w:bCs/>
        </w:rPr>
      </w:pPr>
      <w:r w:rsidRPr="00830A84">
        <w:t xml:space="preserve">This is a post-paid Mobile </w:t>
      </w:r>
      <w:r w:rsidR="00CB7109"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1C171DAA" w:rsidR="00830A84" w:rsidRPr="00830A84" w:rsidRDefault="00CB7109" w:rsidP="00830A84">
      <w:pPr>
        <w:pStyle w:val="WLbodytext2"/>
      </w:pPr>
      <w:r>
        <w:rPr>
          <w:rFonts w:ascii="Calibri" w:hAnsi="Calibri"/>
          <w:b/>
          <w:bCs/>
        </w:rPr>
        <w:t>3</w:t>
      </w:r>
      <w:r w:rsidR="00830A84" w:rsidRPr="00830A84">
        <w:rPr>
          <w:rFonts w:ascii="Calibri" w:hAnsi="Calibri"/>
          <w:b/>
          <w:bCs/>
        </w:rPr>
        <w:t>0GB included every month</w:t>
      </w:r>
      <w:r w:rsidR="00830A84"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47A85F11" w:rsidR="00830A84" w:rsidRPr="00830A84" w:rsidRDefault="00830A84" w:rsidP="00830A84">
      <w:pPr>
        <w:pStyle w:val="WLbodytext2"/>
      </w:pPr>
      <w:r w:rsidRPr="00830A84">
        <w:t xml:space="preserve">Minimum monthly charge is </w:t>
      </w:r>
      <w:r w:rsidR="00EC5E2C">
        <w:rPr>
          <w:rFonts w:ascii="Calibri" w:hAnsi="Calibri"/>
          <w:b/>
          <w:bCs/>
        </w:rPr>
        <w:t>$</w:t>
      </w:r>
      <w:r w:rsidR="00FC165C">
        <w:rPr>
          <w:rFonts w:ascii="Calibri" w:hAnsi="Calibri"/>
          <w:b/>
          <w:bCs/>
        </w:rPr>
        <w:t>5</w:t>
      </w:r>
      <w:r w:rsidRPr="009D3BB5">
        <w:rPr>
          <w:rFonts w:ascii="Calibri" w:hAnsi="Calibri"/>
          <w:b/>
          <w:bCs/>
        </w:rPr>
        <w:t>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052DA13D" w:rsidR="00830A84" w:rsidRDefault="00CB7109" w:rsidP="00351A4D">
            <w:pPr>
              <w:pStyle w:val="WLTableText0"/>
            </w:pPr>
            <w:r>
              <w:t>$0.00</w:t>
            </w:r>
            <w:r w:rsidR="00FC165C">
              <w:t>17</w:t>
            </w:r>
            <w:r w:rsidR="00830A84" w:rsidRPr="00830A84">
              <w:t xml:space="preserve">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5E23D9CC" w:rsidR="00830A84" w:rsidRDefault="00830A84" w:rsidP="00351A4D">
            <w:pPr>
              <w:pStyle w:val="WLTableText0"/>
              <w:spacing w:after="113"/>
            </w:pPr>
            <w:r>
              <w:t>If you exceed your</w:t>
            </w:r>
            <w:r w:rsidR="00CB7109">
              <w:rPr>
                <w:rFonts w:ascii="Calibri" w:hAnsi="Calibri" w:cs="Calibri"/>
                <w:b/>
                <w:bCs/>
              </w:rPr>
              <w:t xml:space="preserve"> 3</w:t>
            </w:r>
            <w:r>
              <w:rPr>
                <w:rFonts w:ascii="Calibri" w:hAnsi="Calibri" w:cs="Calibri"/>
                <w:b/>
                <w:bCs/>
              </w:rPr>
              <w:t>0GB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bolt-ons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51C0DF3C" w14:textId="1E9C3D6B" w:rsidR="00830A84" w:rsidRPr="0058557D" w:rsidRDefault="0058557D" w:rsidP="00830A84">
      <w:pPr>
        <w:pStyle w:val="WLBodyText0"/>
        <w:rPr>
          <w:rFonts w:ascii="Calibri" w:hAnsi="Calibri" w:cs="Calibri"/>
          <w:b/>
          <w:bCs/>
          <w:i/>
          <w:iCs/>
        </w:rPr>
      </w:pPr>
      <w:r w:rsidRPr="0058557D">
        <w:rPr>
          <w:rFonts w:ascii="Calibri" w:hAnsi="Calibri" w:cs="Calibri"/>
          <w:b/>
          <w:bCs/>
          <w:i/>
          <w:iCs/>
        </w:rPr>
        <w:t>Peak Connect</w:t>
      </w:r>
    </w:p>
    <w:p w14:paraId="6F40ED11" w14:textId="5B430B32" w:rsidR="00830A84" w:rsidRPr="0058557D" w:rsidRDefault="0058557D" w:rsidP="00830A84">
      <w:pPr>
        <w:pStyle w:val="WLBodyText0"/>
        <w:rPr>
          <w:rFonts w:ascii="Calibri" w:hAnsi="Calibri" w:cs="Calibri"/>
          <w:b/>
          <w:bCs/>
          <w:i/>
          <w:iCs/>
        </w:rPr>
      </w:pPr>
      <w:r w:rsidRPr="0058557D">
        <w:rPr>
          <w:rFonts w:ascii="Calibri" w:hAnsi="Calibri" w:cs="Calibri"/>
          <w:b/>
          <w:bCs/>
          <w:i/>
          <w:iCs/>
        </w:rPr>
        <w:t>sales@peakcomms.com.au</w:t>
      </w:r>
    </w:p>
    <w:p w14:paraId="28D3A814" w14:textId="37117F57" w:rsidR="00830A84" w:rsidRDefault="0058557D" w:rsidP="00830A84">
      <w:pPr>
        <w:pStyle w:val="WLBodyText0"/>
      </w:pPr>
      <w:r w:rsidRPr="0058557D">
        <w:rPr>
          <w:rFonts w:ascii="Calibri" w:hAnsi="Calibri" w:cs="Calibri"/>
          <w:b/>
          <w:bCs/>
          <w:i/>
          <w:iCs/>
        </w:rPr>
        <w:t>02 6324 5555</w:t>
      </w:r>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15B9EAA5" w:rsidR="00830A84" w:rsidRPr="00830A84" w:rsidRDefault="00830A84" w:rsidP="00830A84">
      <w:pPr>
        <w:pStyle w:val="WLbodytext2"/>
        <w:rPr>
          <w:rFonts w:ascii="Calibri" w:hAnsi="Calibri"/>
          <w:b/>
          <w:bCs/>
          <w:i/>
          <w:iCs/>
        </w:rPr>
      </w:pPr>
      <w:r>
        <w:t>Visit</w:t>
      </w:r>
      <w:r>
        <w:rPr>
          <w:rFonts w:ascii="Calibri" w:hAnsi="Calibri"/>
          <w:b/>
          <w:bCs/>
          <w:i/>
          <w:iCs/>
        </w:rPr>
        <w:t xml:space="preserve"> </w:t>
      </w:r>
      <w:r w:rsidR="0058557D">
        <w:rPr>
          <w:rFonts w:ascii="Calibri" w:hAnsi="Calibri"/>
          <w:b/>
          <w:bCs/>
          <w:i/>
          <w:iCs/>
        </w:rPr>
        <w:t>www.peakconnect.com.au</w:t>
      </w:r>
      <w:r>
        <w:t xml:space="preserve"> 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lastRenderedPageBreak/>
        <w:t>*Zero Bill Shock will block any data usage that would incur excess charges to your bill (those not included in your plan allowance).</w:t>
      </w:r>
    </w:p>
    <w:p w14:paraId="4F921609" w14:textId="3226A7C3" w:rsidR="00830A84" w:rsidRPr="00F35E6E" w:rsidRDefault="00830A84" w:rsidP="00F35E6E">
      <w:pPr>
        <w:pStyle w:val="WLTC"/>
      </w:pPr>
      <w:r w:rsidRPr="00F35E6E">
        <w:t xml:space="preserve">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w:t>
      </w:r>
      <w:r w:rsidR="0058557D" w:rsidRPr="0058557D">
        <w:t>Peak Connect ACN 168 791 633</w:t>
      </w:r>
      <w:r w:rsidRPr="00F35E6E">
        <w:t>'s Extra Small, Small, Medium, Larg</w:t>
      </w:r>
      <w:r w:rsidR="00FC165C">
        <w:t xml:space="preserve">e, </w:t>
      </w:r>
      <w:r w:rsidRPr="00F35E6E">
        <w:t>Extra Large</w:t>
      </w:r>
      <w:r w:rsidR="00FC165C">
        <w:t xml:space="preserve"> and Giant</w:t>
      </w:r>
      <w:r w:rsidRPr="00F35E6E">
        <w:t xml:space="preserve"> Mobile Broadband plans us</w:t>
      </w:r>
      <w:r w:rsidR="00FC165C">
        <w:t>e</w:t>
      </w:r>
      <w:bookmarkStart w:id="3" w:name="_GoBack"/>
      <w:bookmarkEnd w:id="3"/>
      <w:r w:rsidRPr="00F35E6E">
        <w:t xml:space="preserve"> part of Telstra’s 4G and 3G mobile network with a 4G coverage footprint of 96.5% and a combined 4G and 3G coverage footprint of more than 98.8% of the Australian population covering 1.62 million square kilometres.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2" w:history="1">
        <w:r w:rsidRPr="00F35E6E">
          <w:rPr>
            <w:u w:val="single"/>
          </w:rPr>
          <w:t>www.mobilemaps.net.au/4G</w:t>
        </w:r>
      </w:hyperlink>
      <w:r w:rsidRPr="00F35E6E">
        <w:t>. 13. International Roaming charges are Pay As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p>
    <w:sectPr w:rsidR="00A0659D" w:rsidRPr="00F35E6E" w:rsidSect="0014605C">
      <w:headerReference w:type="first" r:id="rId13"/>
      <w:footerReference w:type="first" r:id="rId14"/>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4200" w14:textId="77777777" w:rsidR="000E4290" w:rsidRDefault="000E4290" w:rsidP="00263FEB">
      <w:pPr>
        <w:spacing w:after="0" w:line="240" w:lineRule="auto"/>
      </w:pPr>
      <w:r>
        <w:separator/>
      </w:r>
    </w:p>
  </w:endnote>
  <w:endnote w:type="continuationSeparator" w:id="0">
    <w:p w14:paraId="3E933781" w14:textId="77777777" w:rsidR="000E4290" w:rsidRDefault="000E4290"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3ED221" w14:textId="1A24CF5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58557D" w:rsidRPr="00923BA8">
                            <w:rPr>
                              <w:rFonts w:ascii="Calibri" w:hAnsi="Calibri"/>
                              <w:sz w:val="24"/>
                              <w:szCs w:val="24"/>
                            </w:rPr>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" filled="f" stroked="f">
              <v:textbox>
                <w:txbxContent>
                  <w:p w14:paraId="773ED221" w14:textId="1A24CF5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58557D" w:rsidRPr="00923BA8">
                      <w:rPr>
                        <w:rFonts w:ascii="Calibri" w:hAnsi="Calibri"/>
                        <w:sz w:val="24"/>
                        <w:szCs w:val="24"/>
                      </w:rPr>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65652"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CCE" w14:textId="7FE890E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58557D" w:rsidRPr="00923BA8">
                            <w:rPr>
                              <w:rFonts w:ascii="Calibri" w:hAnsi="Calibri"/>
                              <w:sz w:val="24"/>
                              <w:szCs w:val="24"/>
                            </w:rPr>
                            <w:t>sales@peakcomms.com.au www.peakconnect.com.au | 0263245555</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NvpHKd4AgAAYAUA&#10;AA4AAAAAAAAAAAAAAAAALgIAAGRycy9lMm9Eb2MueG1sUEsBAi0AFAAGAAgAAAAhAMheCrThAAAA&#10;DgEAAA8AAAAAAAAAAAAAAAAA0gQAAGRycy9kb3ducmV2LnhtbFBLBQYAAAAABAAEAPMAAADgBQAA&#10;AAA=&#10;" filled="f" stroked="f">
              <v:textbox>
                <w:txbxContent>
                  <w:p w14:paraId="79316CCE" w14:textId="7FE890EB"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58557D" w:rsidRPr="00923BA8">
                      <w:rPr>
                        <w:rFonts w:ascii="Calibri" w:hAnsi="Calibri"/>
                        <w:sz w:val="24"/>
                        <w:szCs w:val="24"/>
                      </w:rPr>
                      <w:t>sales@peakcomms.com.au www.peakconnect.com.au | 0263245555</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D9D28" w14:textId="09609071"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58557D" w:rsidRPr="00923BA8">
                            <w:rPr>
                              <w:rFonts w:ascii="Calibri" w:hAnsi="Calibri"/>
                              <w:sz w:val="24"/>
                              <w:szCs w:val="24"/>
                            </w:rPr>
                            <w:t>sales@peakcomms.com.au www.peakconnect.com.au | 0263245555</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eAIAAGQ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Cm9X9x4AgAAZAUA&#10;AA4AAAAAAAAAAAAAAAAALgIAAGRycy9lMm9Eb2MueG1sUEsBAi0AFAAGAAgAAAAhAMheCrThAAAA&#10;DgEAAA8AAAAAAAAAAAAAAAAA0gQAAGRycy9kb3ducmV2LnhtbFBLBQYAAAAABAAEAPMAAADgBQAA&#10;AAA=&#10;" filled="f" stroked="f">
              <v:textbox>
                <w:txbxContent>
                  <w:p w14:paraId="208D9D28" w14:textId="09609071"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58557D" w:rsidRPr="00923BA8">
                      <w:rPr>
                        <w:rFonts w:ascii="Calibri" w:hAnsi="Calibri"/>
                        <w:sz w:val="24"/>
                        <w:szCs w:val="24"/>
                      </w:rPr>
                      <w:t>sales@peakcomms.com.au www.peakconnect.com.au | 0263245555</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4B54" w14:textId="77777777" w:rsidR="000E4290" w:rsidRDefault="000E4290" w:rsidP="00263FEB">
      <w:pPr>
        <w:spacing w:after="0" w:line="240" w:lineRule="auto"/>
      </w:pPr>
      <w:r>
        <w:separator/>
      </w:r>
    </w:p>
  </w:footnote>
  <w:footnote w:type="continuationSeparator" w:id="0">
    <w:p w14:paraId="3D8D06B2" w14:textId="77777777" w:rsidR="000E4290" w:rsidRDefault="000E4290"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84D7" w14:textId="75D94ECB" w:rsidR="007209D9" w:rsidRDefault="0058557D" w:rsidP="0058557D">
    <w:pPr>
      <w:pStyle w:val="Heading3"/>
    </w:pPr>
    <w:r>
      <w:rPr>
        <w:noProof/>
      </w:rPr>
      <w:drawing>
        <wp:inline distT="0" distB="0" distL="0" distR="0" wp14:anchorId="2CB0BCA1" wp14:editId="13414222">
          <wp:extent cx="1844675" cy="671195"/>
          <wp:effectExtent l="0" t="0" r="3175" b="0"/>
          <wp:docPr id="4" name="Picture 4">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r w:rsidR="007028F5">
      <w:rPr>
        <w:noProof/>
      </w:rPr>
      <w:drawing>
        <wp:anchor distT="0" distB="0" distL="114300" distR="114300" simplePos="0" relativeHeight="251700224" behindDoc="1" locked="0" layoutInCell="1" allowOverlap="1" wp14:anchorId="676D23F3" wp14:editId="76E8B9F0">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485CC738" w:rsidR="000F4ED4" w:rsidRDefault="0058557D">
    <w:pPr>
      <w:pStyle w:val="Header"/>
    </w:pPr>
    <w:r>
      <w:rPr>
        <w:noProof/>
      </w:rPr>
      <w:drawing>
        <wp:inline distT="0" distB="0" distL="0" distR="0" wp14:anchorId="2A537986" wp14:editId="5F69DCC6">
          <wp:extent cx="1844675" cy="671195"/>
          <wp:effectExtent l="0" t="0" r="3175" b="0"/>
          <wp:docPr id="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1E02" w14:textId="629C7925" w:rsidR="0058557D" w:rsidRDefault="0058557D" w:rsidP="0014605C">
    <w:pPr>
      <w:pStyle w:val="Header"/>
      <w:rPr>
        <w:rStyle w:val="Heading3Char"/>
        <w:b w:val="0"/>
        <w:bCs w:val="0"/>
      </w:rPr>
    </w:pPr>
    <w:r>
      <w:rPr>
        <w:rStyle w:val="Heading3Char"/>
        <w:b w:val="0"/>
        <w:bCs w:val="0"/>
      </w:rPr>
      <w:tab/>
    </w:r>
    <w:r>
      <w:rPr>
        <w:rStyle w:val="Heading3Char"/>
        <w:b w:val="0"/>
        <w:bCs w:val="0"/>
      </w:rPr>
      <w:tab/>
    </w:r>
    <w:r>
      <w:rPr>
        <w:noProof/>
      </w:rPr>
      <w:drawing>
        <wp:inline distT="0" distB="0" distL="0" distR="0" wp14:anchorId="27E06A9E" wp14:editId="6766F1A2">
          <wp:extent cx="1844675" cy="671195"/>
          <wp:effectExtent l="0" t="0" r="3175" b="0"/>
          <wp:docPr id="5" name="Picture 5">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p w14:paraId="0E315B3D" w14:textId="23711DF3" w:rsidR="000F4ED4" w:rsidRPr="0014605C" w:rsidRDefault="00022ED5" w:rsidP="0014605C">
    <w:pPr>
      <w:pStyle w:val="Header"/>
      <w:rPr>
        <w:rStyle w:val="Heading3Char"/>
        <w:b w:val="0"/>
        <w:bCs w:val="0"/>
      </w:rPr>
    </w:pPr>
    <w:r>
      <w:rPr>
        <w:rStyle w:val="Heading3Char"/>
        <w:b w:val="0"/>
        <w:bCs w:val="0"/>
      </w:rPr>
      <w:t xml:space="preserve">LARGE MBB </w:t>
    </w:r>
    <w:r w:rsidR="000F4ED4"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216E"/>
    <w:rsid w:val="00087F1E"/>
    <w:rsid w:val="0009407A"/>
    <w:rsid w:val="0009663F"/>
    <w:rsid w:val="000A3483"/>
    <w:rsid w:val="000B1926"/>
    <w:rsid w:val="000C56D7"/>
    <w:rsid w:val="000C5E44"/>
    <w:rsid w:val="000D2590"/>
    <w:rsid w:val="000E08D6"/>
    <w:rsid w:val="000E1599"/>
    <w:rsid w:val="000E15CF"/>
    <w:rsid w:val="000E20F0"/>
    <w:rsid w:val="000E429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39BC"/>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3AA3"/>
    <w:rsid w:val="00207770"/>
    <w:rsid w:val="00207CE5"/>
    <w:rsid w:val="00217266"/>
    <w:rsid w:val="00226CD5"/>
    <w:rsid w:val="002333D9"/>
    <w:rsid w:val="002426B6"/>
    <w:rsid w:val="00244B8A"/>
    <w:rsid w:val="00253AFB"/>
    <w:rsid w:val="00253CD5"/>
    <w:rsid w:val="002549A7"/>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0E3"/>
    <w:rsid w:val="002C3FEE"/>
    <w:rsid w:val="002C79FB"/>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4296"/>
    <w:rsid w:val="003B52CA"/>
    <w:rsid w:val="003B6F71"/>
    <w:rsid w:val="003C060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8557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71913"/>
    <w:rsid w:val="006860EC"/>
    <w:rsid w:val="00687C11"/>
    <w:rsid w:val="00691266"/>
    <w:rsid w:val="006935B4"/>
    <w:rsid w:val="00695F1E"/>
    <w:rsid w:val="006A0DC1"/>
    <w:rsid w:val="006A5EEC"/>
    <w:rsid w:val="006B5940"/>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0004"/>
    <w:rsid w:val="00757381"/>
    <w:rsid w:val="00762429"/>
    <w:rsid w:val="00764879"/>
    <w:rsid w:val="00765EA8"/>
    <w:rsid w:val="00767D05"/>
    <w:rsid w:val="00770781"/>
    <w:rsid w:val="00770A03"/>
    <w:rsid w:val="0077370B"/>
    <w:rsid w:val="00784147"/>
    <w:rsid w:val="00792AE0"/>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0A84"/>
    <w:rsid w:val="008355C3"/>
    <w:rsid w:val="008409D6"/>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80AED"/>
    <w:rsid w:val="00993D8C"/>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4EB5"/>
    <w:rsid w:val="00AB723B"/>
    <w:rsid w:val="00AD25D5"/>
    <w:rsid w:val="00AD4714"/>
    <w:rsid w:val="00AD6995"/>
    <w:rsid w:val="00AE3755"/>
    <w:rsid w:val="00AF14FD"/>
    <w:rsid w:val="00AF342B"/>
    <w:rsid w:val="00AF752D"/>
    <w:rsid w:val="00B07FC0"/>
    <w:rsid w:val="00B12B82"/>
    <w:rsid w:val="00B12EA5"/>
    <w:rsid w:val="00B17C39"/>
    <w:rsid w:val="00B214B2"/>
    <w:rsid w:val="00B33218"/>
    <w:rsid w:val="00B5158C"/>
    <w:rsid w:val="00B525D6"/>
    <w:rsid w:val="00B555EB"/>
    <w:rsid w:val="00B569CE"/>
    <w:rsid w:val="00B57E34"/>
    <w:rsid w:val="00B63B01"/>
    <w:rsid w:val="00B67A50"/>
    <w:rsid w:val="00B73F43"/>
    <w:rsid w:val="00B74A30"/>
    <w:rsid w:val="00B7529C"/>
    <w:rsid w:val="00B95CDF"/>
    <w:rsid w:val="00BA2EF2"/>
    <w:rsid w:val="00BB04FD"/>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77E2"/>
    <w:rsid w:val="00CB32AF"/>
    <w:rsid w:val="00CB7109"/>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50EDA"/>
    <w:rsid w:val="00D61250"/>
    <w:rsid w:val="00D676C0"/>
    <w:rsid w:val="00D72DE2"/>
    <w:rsid w:val="00D74B89"/>
    <w:rsid w:val="00D763F1"/>
    <w:rsid w:val="00D82E31"/>
    <w:rsid w:val="00D851C3"/>
    <w:rsid w:val="00D934B1"/>
    <w:rsid w:val="00D95282"/>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530A0"/>
    <w:rsid w:val="00E602F9"/>
    <w:rsid w:val="00E647D6"/>
    <w:rsid w:val="00E70C41"/>
    <w:rsid w:val="00E717B9"/>
    <w:rsid w:val="00E824E8"/>
    <w:rsid w:val="00E91BAC"/>
    <w:rsid w:val="00E9707F"/>
    <w:rsid w:val="00EA2BDE"/>
    <w:rsid w:val="00EA4461"/>
    <w:rsid w:val="00EA6BB9"/>
    <w:rsid w:val="00EB1D6F"/>
    <w:rsid w:val="00EB5BA3"/>
    <w:rsid w:val="00EC5DE8"/>
    <w:rsid w:val="00EC5E2C"/>
    <w:rsid w:val="00ED065D"/>
    <w:rsid w:val="00ED15DB"/>
    <w:rsid w:val="00ED673F"/>
    <w:rsid w:val="00ED67FB"/>
    <w:rsid w:val="00ED71EB"/>
    <w:rsid w:val="00EF321C"/>
    <w:rsid w:val="00F1686F"/>
    <w:rsid w:val="00F22887"/>
    <w:rsid w:val="00F244A0"/>
    <w:rsid w:val="00F2704D"/>
    <w:rsid w:val="00F34BDA"/>
    <w:rsid w:val="00F35E6E"/>
    <w:rsid w:val="00F35ED7"/>
    <w:rsid w:val="00F46E59"/>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65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ilemaps.net.au/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A508-C1E9-4B80-9B93-1F3D0BE5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WL_CIS_Large_MBB_Oct18</vt:lpstr>
    </vt:vector>
  </TitlesOfParts>
  <Manager/>
  <Company>TIAB</Company>
  <LinksUpToDate>false</LinksUpToDate>
  <CharactersWithSpaces>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WL_CIS_Large_MBB_Oct18</dc:title>
  <dc:subject/>
  <dc:creator>bettina dodson</dc:creator>
  <cp:keywords/>
  <dc:description/>
  <cp:lastModifiedBy>Colin McKenzie</cp:lastModifiedBy>
  <cp:revision>3</cp:revision>
  <cp:lastPrinted>2016-06-16T05:52:00Z</cp:lastPrinted>
  <dcterms:created xsi:type="dcterms:W3CDTF">2019-10-30T02:57:00Z</dcterms:created>
  <dcterms:modified xsi:type="dcterms:W3CDTF">2019-10-30T02:59:00Z</dcterms:modified>
  <cp:category/>
</cp:coreProperties>
</file>